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0D5A" w14:textId="1214E515" w:rsidR="000C7ED2" w:rsidRPr="000C7ED2" w:rsidRDefault="00C84139" w:rsidP="000C7ED2">
      <w:pPr>
        <w:pStyle w:val="BodyA"/>
        <w:spacing w:before="240" w:after="20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2E0269" wp14:editId="422F3B23">
            <wp:simplePos x="0" y="0"/>
            <wp:positionH relativeFrom="page">
              <wp:align>right</wp:align>
            </wp:positionH>
            <wp:positionV relativeFrom="page">
              <wp:posOffset>-348009</wp:posOffset>
            </wp:positionV>
            <wp:extent cx="7058025" cy="1821815"/>
            <wp:effectExtent l="0" t="0" r="9525" b="6985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 r="1560" b="1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8218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169C">
        <w:rPr>
          <w:sz w:val="22"/>
          <w:szCs w:val="22"/>
          <w:lang w:val="en-US"/>
        </w:rPr>
        <w:t>Tuesday, 11 November</w:t>
      </w:r>
      <w:r w:rsidR="000C7ED2">
        <w:rPr>
          <w:sz w:val="22"/>
          <w:szCs w:val="22"/>
          <w:lang w:val="en-US"/>
        </w:rPr>
        <w:t xml:space="preserve"> 202</w:t>
      </w:r>
      <w:r w:rsidR="00AA169C">
        <w:rPr>
          <w:sz w:val="22"/>
          <w:szCs w:val="22"/>
          <w:lang w:val="en-US"/>
        </w:rPr>
        <w:t>5</w:t>
      </w:r>
    </w:p>
    <w:p w14:paraId="543731FE" w14:textId="77777777" w:rsidR="00AA169C" w:rsidRPr="00055BE5" w:rsidRDefault="00AA169C" w:rsidP="00AA169C">
      <w:pPr>
        <w:pStyle w:val="BodyA"/>
        <w:spacing w:after="200"/>
        <w:jc w:val="both"/>
        <w:rPr>
          <w:b/>
          <w:bCs/>
          <w:sz w:val="36"/>
          <w:szCs w:val="36"/>
        </w:rPr>
      </w:pPr>
      <w:r w:rsidRPr="004461DD">
        <w:rPr>
          <w:b/>
          <w:bCs/>
          <w:sz w:val="36"/>
          <w:szCs w:val="36"/>
          <w:lang w:val="en-US"/>
        </w:rPr>
        <w:t xml:space="preserve">STRONGER POLICE POWERS TO KEEP </w:t>
      </w:r>
      <w:r>
        <w:rPr>
          <w:b/>
          <w:bCs/>
          <w:sz w:val="36"/>
          <w:szCs w:val="36"/>
          <w:lang w:val="en-US"/>
        </w:rPr>
        <w:t>PROTESTS PEACEFUL</w:t>
      </w:r>
    </w:p>
    <w:p w14:paraId="6485C8B8" w14:textId="77777777" w:rsidR="00AA169C" w:rsidRPr="00F24E8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The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Allan Labor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Government is introducing new laws to tackle dangerous and radical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behaviour at protests to keep all Victorians safe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.</w:t>
      </w:r>
    </w:p>
    <w:p w14:paraId="7B7226D0" w14:textId="29B62C9C" w:rsidR="00AA169C" w:rsidRPr="00F24E8C" w:rsidRDefault="00AA169C" w:rsidP="00AA169C">
      <w:pPr>
        <w:pStyle w:val="NormalWeb"/>
        <w:shd w:val="clear" w:color="auto" w:fill="FFFFFF" w:themeFill="background1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</w:pP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The Government will tomorrow introduce the </w:t>
      </w:r>
      <w:r w:rsidRPr="00746D97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Justice Legislation Amendment (Police and Other Matters) Bill 2025</w:t>
      </w:r>
      <w:r w:rsidR="00155E67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,</w:t>
      </w:r>
      <w:r w:rsidRPr="00746D97">
        <w:rPr>
          <w:rFonts w:ascii="Calibri" w:eastAsia="Calibri" w:hAnsi="Calibri" w:cs="Calibri"/>
          <w:i/>
          <w:iCs/>
          <w:color w:val="222222"/>
          <w:sz w:val="22"/>
          <w:szCs w:val="22"/>
          <w:lang w:val="en-AU"/>
        </w:rPr>
        <w:t xml:space="preserve"> 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giv</w:t>
      </w:r>
      <w:r w:rsidR="00155E67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ing 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Victoria Police stronger powers to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crack down on violent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, dangerous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and hateful 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protesters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and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safeguard places of worship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. </w:t>
      </w:r>
    </w:p>
    <w:p w14:paraId="6547EFF2" w14:textId="42D00C36" w:rsidR="00AA169C" w:rsidRPr="00746D97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While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people have the right to protest, they must do so peacefully – the moment they become violent or hateful, they </w:t>
      </w:r>
      <w:r w:rsidR="00155E67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should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face serious consequences. </w:t>
      </w:r>
    </w:p>
    <w:p w14:paraId="13CD16D2" w14:textId="77777777" w:rsid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The reforms give police the power to unmask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individuals who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police 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reasonably believe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have committed or intend to commit 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an offence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at a public protest – ma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k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ing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it easier to identify offenders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. P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enalties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of more than $</w:t>
      </w:r>
      <w:r w:rsidRPr="004A1EE1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>1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 xml:space="preserve">,000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will apply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for those who refuse to comply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with a direction to remove their mask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.</w:t>
      </w:r>
    </w:p>
    <w:p w14:paraId="3DF12C17" w14:textId="4BC01AA2" w:rsidR="00AA169C" w:rsidRPr="00F24E8C" w:rsidRDefault="00AA169C" w:rsidP="00AA169C">
      <w:pPr>
        <w:pStyle w:val="NormalWeb"/>
        <w:shd w:val="clear" w:color="auto" w:fill="FFFFFF"/>
        <w:spacing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B83073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The changes will ensure that masks aren’t a free pass to break the law.  These 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reforms</w:t>
      </w:r>
      <w:r w:rsidRPr="00B83073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, alongside our strong anti-vilification laws, will mean there will be no place to hide if you’re stirring up hate on the streets. </w:t>
      </w:r>
    </w:p>
    <w:p w14:paraId="683531DD" w14:textId="1F157AC1" w:rsidR="00AA169C" w:rsidRPr="00F24E8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Protesters will also be prohibited from using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attachment devices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to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lock on at public protests in a way that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endanger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s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the public,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first responders and other protesters.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Those who do so 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could face up to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a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year in prison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on top of any other charges that may be laid. </w:t>
      </w:r>
    </w:p>
    <w:p w14:paraId="5BC6DE60" w14:textId="77777777" w:rsidR="00AA169C" w:rsidRDefault="00AA169C" w:rsidP="00AA169C">
      <w:pPr>
        <w:pStyle w:val="NormalWeb"/>
        <w:shd w:val="clear" w:color="auto" w:fill="FFFFFF" w:themeFill="background1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To prevent the spread of violent and hateful ideologies, the new laws will also ban the public display of symbols </w:t>
      </w:r>
      <w:r w:rsidRPr="0086669D">
        <w:rPr>
          <w:rFonts w:ascii="Calibri" w:eastAsia="Calibri" w:hAnsi="Calibri" w:cs="Calibri"/>
          <w:color w:val="222222"/>
          <w:sz w:val="22"/>
          <w:szCs w:val="22"/>
          <w:lang w:val="en-AU"/>
        </w:rPr>
        <w:t>used by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terrorist organisations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listed under federal law</w:t>
      </w:r>
      <w:r w:rsidRPr="00F24E8C"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>, such as extremist flags and insignia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  <w:lang w:val="en-AU"/>
        </w:rPr>
        <w:t xml:space="preserve"> used by groups. </w:t>
      </w:r>
    </w:p>
    <w:p w14:paraId="774DE2B6" w14:textId="77777777" w:rsidR="00AA169C" w:rsidRPr="00055BE5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These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reforms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have been developed in consultation with key religious, legal and human rights organisations and 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include clear exemptions for legitimate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cultural, religious, artistic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, reporting</w:t>
      </w:r>
      <w:r w:rsidRPr="00F24E8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or education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al reasons.</w:t>
      </w:r>
    </w:p>
    <w:p w14:paraId="01FF5828" w14:textId="5E93A4CC" w:rsid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</w:pPr>
      <w:r w:rsidRPr="00B83073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>The Bill provides 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 xml:space="preserve">stronger </w:t>
      </w:r>
      <w:r w:rsidRPr="00B83073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>protection for people attending religious worship meetings, to protect the right of people to gather and pray, free from fear, harassment and intimidation. 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</w:rPr>
        <w:t xml:space="preserve"> </w:t>
      </w:r>
    </w:p>
    <w:p w14:paraId="3BE5A9B5" w14:textId="77777777" w:rsidR="00AA169C" w:rsidRPr="00D23F2D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746D97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The Bill modernises the existing offence of disturbing religious worship, introduces penalties for assaulting people at religious assemblies and creates new offences for intimidating, harassing or obstructing attendees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–</w:t>
      </w:r>
      <w:r w:rsidRPr="00746D97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with both offences punishable by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up to </w:t>
      </w:r>
      <w:r w:rsidRPr="00746D97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three months’ imprisonment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.</w:t>
      </w:r>
    </w:p>
    <w:p w14:paraId="74AC60EA" w14:textId="60A9F2BE" w:rsidR="00AA169C" w:rsidRPr="00055BE5" w:rsidRDefault="00155E67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</w:pP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This </w:t>
      </w:r>
      <w:r w:rsidR="00AA169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build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s </w:t>
      </w:r>
      <w:r w:rsidR="00AA169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on 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powers we have </w:t>
      </w:r>
      <w:r w:rsidR="00AA169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>already given Victoria Police, including the ability to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 w:rsidR="00AA169C">
        <w:rPr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direct a person wearing a face covering to leave a ‘designated area’ if the person refuses to remove the covering when requested to do so.  </w:t>
      </w:r>
    </w:p>
    <w:p w14:paraId="0FC94226" w14:textId="4BB1C777" w:rsid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B52C02">
        <w:rPr>
          <w:rFonts w:ascii="Calibri" w:eastAsia="Calibri" w:hAnsi="Calibri" w:cs="Calibri"/>
          <w:b/>
          <w:bCs/>
          <w:sz w:val="22"/>
          <w:szCs w:val="22"/>
        </w:rPr>
        <w:t>Quote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attributable to Premier Jacinta Allan</w:t>
      </w:r>
    </w:p>
    <w:p w14:paraId="35104342" w14:textId="39835F3B" w:rsidR="00AA169C" w:rsidRP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BA035E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“</w:t>
      </w:r>
      <w:r w:rsidR="00155E67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E</w:t>
      </w:r>
      <w:r w:rsidRPr="00BA035E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veryone has the right to protest peacefully, no one has the right to spread hate or endanger others.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”</w:t>
      </w:r>
    </w:p>
    <w:p w14:paraId="140EF1E3" w14:textId="10A7F6DD" w:rsidR="00AA169C" w:rsidRPr="00B52C02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Quote </w:t>
      </w:r>
      <w:r w:rsidRPr="00B52C02">
        <w:rPr>
          <w:rFonts w:ascii="Calibri" w:eastAsia="Calibri" w:hAnsi="Calibri" w:cs="Calibri"/>
          <w:b/>
          <w:bCs/>
          <w:sz w:val="22"/>
          <w:szCs w:val="22"/>
        </w:rPr>
        <w:t>attributable to Attorney-General Sonya Kilkenny</w:t>
      </w:r>
    </w:p>
    <w:p w14:paraId="1C625521" w14:textId="77777777" w:rsid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E25A35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“Hate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has </w:t>
      </w:r>
      <w:r w:rsidRPr="00E25A35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no place in Victoria 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–</w:t>
      </w:r>
      <w:r w:rsidRPr="00E25A35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these reforms strengthen our laws to protect people from those who seek to divide or intimidate.”</w:t>
      </w:r>
    </w:p>
    <w:p w14:paraId="5C1AF37A" w14:textId="6824C88F" w:rsid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4461DD">
        <w:rPr>
          <w:rFonts w:ascii="Calibri" w:eastAsia="Calibri" w:hAnsi="Calibri" w:cs="Calibri"/>
          <w:b/>
          <w:bCs/>
          <w:sz w:val="22"/>
          <w:szCs w:val="22"/>
        </w:rPr>
        <w:t>Quote attributable to Minister for Police Anthony Carbines</w:t>
      </w:r>
      <w:r w:rsidRPr="004461DD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1B99A229" w14:textId="516E4BCF" w:rsidR="006D3FA0" w:rsidRPr="00AA169C" w:rsidRDefault="00AA169C" w:rsidP="00AA169C">
      <w:pPr>
        <w:pStyle w:val="NormalWeb"/>
        <w:shd w:val="clear" w:color="auto" w:fill="FFFFFF"/>
        <w:spacing w:before="0" w:after="200"/>
        <w:jc w:val="both"/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746D97">
        <w:rPr>
          <w:rFonts w:ascii="Calibri" w:eastAsia="Calibri" w:hAnsi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“If you’re coming to protests purely to cause trouble – you will be dealt with under these new laws.”</w:t>
      </w:r>
    </w:p>
    <w:sectPr w:rsidR="006D3FA0" w:rsidRPr="00AA169C">
      <w:footerReference w:type="default" r:id="rId8"/>
      <w:pgSz w:w="11900" w:h="16840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A70C" w14:textId="77777777" w:rsidR="00E10AFB" w:rsidRDefault="00E10AFB">
      <w:r>
        <w:separator/>
      </w:r>
    </w:p>
  </w:endnote>
  <w:endnote w:type="continuationSeparator" w:id="0">
    <w:p w14:paraId="54F197DA" w14:textId="77777777" w:rsidR="00E10AFB" w:rsidRDefault="00E1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4FE" w14:textId="25F26183" w:rsidR="00F227B4" w:rsidRDefault="00C84139">
    <w:pPr>
      <w:pStyle w:val="Footer"/>
    </w:pPr>
    <w:r>
      <w:rPr>
        <w:b/>
        <w:bCs/>
        <w:sz w:val="22"/>
        <w:szCs w:val="22"/>
      </w:rPr>
      <w:t>Media contact:</w:t>
    </w:r>
    <w:r>
      <w:rPr>
        <w:sz w:val="22"/>
        <w:szCs w:val="22"/>
      </w:rPr>
      <w:t xml:space="preserve"> </w:t>
    </w:r>
    <w:r w:rsidR="00AA169C">
      <w:rPr>
        <w:sz w:val="22"/>
        <w:szCs w:val="22"/>
      </w:rPr>
      <w:t>Zoe McLaughlin</w:t>
    </w:r>
    <w:r w:rsidR="00E915E9">
      <w:rPr>
        <w:sz w:val="22"/>
        <w:szCs w:val="22"/>
      </w:rPr>
      <w:t xml:space="preserve"> </w:t>
    </w:r>
    <w:r w:rsidR="00AA169C">
      <w:rPr>
        <w:sz w:val="22"/>
        <w:szCs w:val="22"/>
      </w:rPr>
      <w:t xml:space="preserve">0474 593 035 </w:t>
    </w:r>
    <w:r w:rsidR="00E915E9">
      <w:rPr>
        <w:sz w:val="22"/>
        <w:szCs w:val="22"/>
      </w:rPr>
      <w:t xml:space="preserve">| </w:t>
    </w:r>
    <w:r w:rsidR="00AA169C">
      <w:rPr>
        <w:sz w:val="22"/>
        <w:szCs w:val="22"/>
      </w:rPr>
      <w:t>zoe.mclaughlin</w:t>
    </w:r>
    <w:r w:rsidR="00E915E9">
      <w:rPr>
        <w:sz w:val="22"/>
        <w:szCs w:val="22"/>
      </w:rPr>
      <w:t>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B5CA" w14:textId="77777777" w:rsidR="00E10AFB" w:rsidRDefault="00E10AFB">
      <w:r>
        <w:separator/>
      </w:r>
    </w:p>
  </w:footnote>
  <w:footnote w:type="continuationSeparator" w:id="0">
    <w:p w14:paraId="03162FA3" w14:textId="77777777" w:rsidR="00E10AFB" w:rsidRDefault="00E1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914AD"/>
    <w:multiLevelType w:val="hybridMultilevel"/>
    <w:tmpl w:val="55FAA8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87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6606C"/>
    <w:rsid w:val="000C7ED2"/>
    <w:rsid w:val="00155E67"/>
    <w:rsid w:val="001B451B"/>
    <w:rsid w:val="001F01F9"/>
    <w:rsid w:val="00226277"/>
    <w:rsid w:val="002C712D"/>
    <w:rsid w:val="00373426"/>
    <w:rsid w:val="003E300A"/>
    <w:rsid w:val="00434C74"/>
    <w:rsid w:val="00533C95"/>
    <w:rsid w:val="005736CE"/>
    <w:rsid w:val="005A3C63"/>
    <w:rsid w:val="00603285"/>
    <w:rsid w:val="00661FB6"/>
    <w:rsid w:val="006D3FA0"/>
    <w:rsid w:val="007032CC"/>
    <w:rsid w:val="007516A2"/>
    <w:rsid w:val="00780C13"/>
    <w:rsid w:val="009C4B13"/>
    <w:rsid w:val="00AA169C"/>
    <w:rsid w:val="00AB14C2"/>
    <w:rsid w:val="00BA01FA"/>
    <w:rsid w:val="00C84139"/>
    <w:rsid w:val="00CC6134"/>
    <w:rsid w:val="00DC42A4"/>
    <w:rsid w:val="00E10AFB"/>
    <w:rsid w:val="00E915E9"/>
    <w:rsid w:val="00E96046"/>
    <w:rsid w:val="00F227B4"/>
    <w:rsid w:val="00F53EE9"/>
    <w:rsid w:val="00FC786F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37F5"/>
  <w15:docId w15:val="{6747964F-2659-6C44-8FDA-A4F8C33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/>
    </w:pPr>
    <w:rPr>
      <w:rFonts w:ascii="Calibri" w:eastAsia="Calibri" w:hAnsi="Calibri" w:cs="Calibri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91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E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4C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AU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DC42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2556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Lodge (DPC)</dc:creator>
  <cp:lastModifiedBy>Marcus Tainsh (VICMIN)</cp:lastModifiedBy>
  <cp:revision>2</cp:revision>
  <cp:lastPrinted>2025-11-11T05:18:00Z</cp:lastPrinted>
  <dcterms:created xsi:type="dcterms:W3CDTF">2025-11-11T07:27:00Z</dcterms:created>
  <dcterms:modified xsi:type="dcterms:W3CDTF">2025-11-11T07:27:00Z</dcterms:modified>
</cp:coreProperties>
</file>